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FC1" w:rsidRPr="00A03FC1" w:rsidRDefault="00A03FC1" w:rsidP="00A03FC1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proofErr w:type="spellStart"/>
      <w:r w:rsidRPr="00A03FC1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Рособрнадзор</w:t>
      </w:r>
      <w:proofErr w:type="spellEnd"/>
      <w:r w:rsidRPr="00A03FC1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напоминает, как сократится с 1 сентября перечень документации для учителя</w:t>
      </w:r>
    </w:p>
    <w:p w:rsidR="00A03FC1" w:rsidRPr="00A03FC1" w:rsidRDefault="00A03FC1" w:rsidP="00A03FC1">
      <w:pPr>
        <w:spacing w:line="240" w:lineRule="auto"/>
        <w:rPr>
          <w:rFonts w:ascii="Calibri" w:eastAsia="Times New Roman" w:hAnsi="Calibri" w:cs="Calibri"/>
          <w:color w:val="1A1A1A"/>
          <w:sz w:val="24"/>
          <w:szCs w:val="24"/>
          <w:lang w:eastAsia="ru-RU"/>
        </w:rPr>
      </w:pPr>
      <w:bookmarkStart w:id="0" w:name="_GoBack"/>
      <w:r w:rsidRPr="00A03FC1">
        <w:rPr>
          <w:rFonts w:ascii="Calibri" w:eastAsia="Times New Roman" w:hAnsi="Calibri" w:cs="Calibri"/>
          <w:noProof/>
          <w:color w:val="1A1A1A"/>
          <w:sz w:val="24"/>
          <w:szCs w:val="24"/>
          <w:lang w:eastAsia="ru-RU"/>
        </w:rPr>
        <w:drawing>
          <wp:inline distT="0" distB="0" distL="0" distR="0" wp14:anchorId="69DB280C" wp14:editId="4003EC05">
            <wp:extent cx="9496425" cy="6038850"/>
            <wp:effectExtent l="0" t="0" r="9525" b="0"/>
            <wp:docPr id="1" name="Рисунок 1" descr="https://obrnadzor.gov.ru/wp-content/uploads/2022/08/chto-izmenitsya-1200x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brnadzor.gov.ru/wp-content/uploads/2022/08/chto-izmenitsya-1200x90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6425" cy="603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A03FC1" w:rsidRPr="00A03FC1" w:rsidRDefault="00A03FC1" w:rsidP="00A03FC1">
      <w:pPr>
        <w:spacing w:after="420" w:line="360" w:lineRule="atLeast"/>
        <w:rPr>
          <w:rFonts w:ascii="Calibri" w:eastAsia="Times New Roman" w:hAnsi="Calibri" w:cs="Calibri"/>
          <w:color w:val="1A1A1A"/>
          <w:sz w:val="23"/>
          <w:szCs w:val="23"/>
          <w:lang w:eastAsia="ru-RU"/>
        </w:rPr>
      </w:pPr>
      <w:r w:rsidRPr="00A03FC1">
        <w:rPr>
          <w:rFonts w:ascii="Calibri" w:eastAsia="Times New Roman" w:hAnsi="Calibri" w:cs="Calibri"/>
          <w:color w:val="1A1A1A"/>
          <w:sz w:val="23"/>
          <w:szCs w:val="23"/>
          <w:lang w:eastAsia="ru-RU"/>
        </w:rPr>
        <w:t>С 1 сентября 2022 года изменяются нормы, регулирующие объем документарной нагрузки на учителей.</w:t>
      </w:r>
    </w:p>
    <w:p w:rsidR="00A03FC1" w:rsidRPr="00A03FC1" w:rsidRDefault="00A03FC1" w:rsidP="00A03FC1">
      <w:pPr>
        <w:spacing w:after="420" w:line="360" w:lineRule="atLeast"/>
        <w:rPr>
          <w:rFonts w:ascii="Calibri" w:eastAsia="Times New Roman" w:hAnsi="Calibri" w:cs="Calibri"/>
          <w:color w:val="1A1A1A"/>
          <w:sz w:val="23"/>
          <w:szCs w:val="23"/>
          <w:lang w:eastAsia="ru-RU"/>
        </w:rPr>
      </w:pPr>
      <w:r w:rsidRPr="00A03FC1">
        <w:rPr>
          <w:rFonts w:ascii="Calibri" w:eastAsia="Times New Roman" w:hAnsi="Calibri" w:cs="Calibri"/>
          <w:color w:val="1A1A1A"/>
          <w:sz w:val="23"/>
          <w:szCs w:val="23"/>
          <w:lang w:eastAsia="ru-RU"/>
        </w:rPr>
        <w:lastRenderedPageBreak/>
        <w:t xml:space="preserve">Принятые поправки в закон «Об образовании» устанавливают, что учителя не обязаны более готовить отчеты за пределами перечня, утвержденного </w:t>
      </w:r>
      <w:proofErr w:type="spellStart"/>
      <w:r w:rsidRPr="00A03FC1">
        <w:rPr>
          <w:rFonts w:ascii="Calibri" w:eastAsia="Times New Roman" w:hAnsi="Calibri" w:cs="Calibri"/>
          <w:color w:val="1A1A1A"/>
          <w:sz w:val="23"/>
          <w:szCs w:val="23"/>
          <w:lang w:eastAsia="ru-RU"/>
        </w:rPr>
        <w:t>Минпросвещения</w:t>
      </w:r>
      <w:proofErr w:type="spellEnd"/>
      <w:r w:rsidRPr="00A03FC1">
        <w:rPr>
          <w:rFonts w:ascii="Calibri" w:eastAsia="Times New Roman" w:hAnsi="Calibri" w:cs="Calibri"/>
          <w:color w:val="1A1A1A"/>
          <w:sz w:val="23"/>
          <w:szCs w:val="23"/>
          <w:lang w:eastAsia="ru-RU"/>
        </w:rPr>
        <w:t>, а электронный документооборот не должен дублироваться в бумажном виде.</w:t>
      </w:r>
    </w:p>
    <w:p w:rsidR="00A03FC1" w:rsidRPr="00A03FC1" w:rsidRDefault="00A03FC1" w:rsidP="00A03FC1">
      <w:pPr>
        <w:spacing w:after="420" w:line="360" w:lineRule="atLeast"/>
        <w:rPr>
          <w:rFonts w:ascii="Calibri" w:eastAsia="Times New Roman" w:hAnsi="Calibri" w:cs="Calibri"/>
          <w:color w:val="1A1A1A"/>
          <w:sz w:val="23"/>
          <w:szCs w:val="23"/>
          <w:lang w:eastAsia="ru-RU"/>
        </w:rPr>
      </w:pPr>
      <w:r w:rsidRPr="00A03FC1">
        <w:rPr>
          <w:rFonts w:ascii="Calibri" w:eastAsia="Times New Roman" w:hAnsi="Calibri" w:cs="Calibri"/>
          <w:color w:val="1A1A1A"/>
          <w:sz w:val="23"/>
          <w:szCs w:val="23"/>
          <w:lang w:eastAsia="ru-RU"/>
        </w:rPr>
        <w:t xml:space="preserve">В ходе подготовки изменений в закон, </w:t>
      </w:r>
      <w:proofErr w:type="spellStart"/>
      <w:r w:rsidRPr="00A03FC1">
        <w:rPr>
          <w:rFonts w:ascii="Calibri" w:eastAsia="Times New Roman" w:hAnsi="Calibri" w:cs="Calibri"/>
          <w:color w:val="1A1A1A"/>
          <w:sz w:val="23"/>
          <w:szCs w:val="23"/>
          <w:lang w:eastAsia="ru-RU"/>
        </w:rPr>
        <w:t>Рособрнадзором</w:t>
      </w:r>
      <w:proofErr w:type="spellEnd"/>
      <w:r w:rsidRPr="00A03FC1">
        <w:rPr>
          <w:rFonts w:ascii="Calibri" w:eastAsia="Times New Roman" w:hAnsi="Calibri" w:cs="Calibri"/>
          <w:color w:val="1A1A1A"/>
          <w:sz w:val="23"/>
          <w:szCs w:val="23"/>
          <w:lang w:eastAsia="ru-RU"/>
        </w:rPr>
        <w:t xml:space="preserve"> была создана межведомственная рабочая группа, которая на примере пяти субъектов РФ (Пензенская область, Московская область, Чувашская Республика, Липецкая область и Федеральная территория «Сириус») проанализировала, какие запросы и от кого поступают в школы, и какие документы в школьной отчетности являются избыточными и от них можно отказаться.</w:t>
      </w:r>
    </w:p>
    <w:p w:rsidR="00A03FC1" w:rsidRPr="00A03FC1" w:rsidRDefault="00A03FC1" w:rsidP="00A03FC1">
      <w:pPr>
        <w:spacing w:after="420" w:line="360" w:lineRule="atLeast"/>
        <w:rPr>
          <w:rFonts w:ascii="Calibri" w:eastAsia="Times New Roman" w:hAnsi="Calibri" w:cs="Calibri"/>
          <w:color w:val="1A1A1A"/>
          <w:sz w:val="23"/>
          <w:szCs w:val="23"/>
          <w:lang w:eastAsia="ru-RU"/>
        </w:rPr>
      </w:pPr>
      <w:r w:rsidRPr="00A03FC1">
        <w:rPr>
          <w:rFonts w:ascii="Calibri" w:eastAsia="Times New Roman" w:hAnsi="Calibri" w:cs="Calibri"/>
          <w:color w:val="1A1A1A"/>
          <w:sz w:val="23"/>
          <w:szCs w:val="23"/>
          <w:lang w:eastAsia="ru-RU"/>
        </w:rPr>
        <w:t xml:space="preserve">Эти изменения позволят максимально снизить бюрократическую нагрузку на педагогов: для заполнения учителем оставлен только необходимый перечень документов, который напрямую связан с ведением образовательного процесса. Ведение остальной документации в школах должно быть возложено на иных административных работников. Руководитель </w:t>
      </w:r>
      <w:proofErr w:type="spellStart"/>
      <w:r w:rsidRPr="00A03FC1">
        <w:rPr>
          <w:rFonts w:ascii="Calibri" w:eastAsia="Times New Roman" w:hAnsi="Calibri" w:cs="Calibri"/>
          <w:color w:val="1A1A1A"/>
          <w:sz w:val="23"/>
          <w:szCs w:val="23"/>
          <w:lang w:eastAsia="ru-RU"/>
        </w:rPr>
        <w:t>Рособрнадзора</w:t>
      </w:r>
      <w:proofErr w:type="spellEnd"/>
      <w:r w:rsidRPr="00A03FC1">
        <w:rPr>
          <w:rFonts w:ascii="Calibri" w:eastAsia="Times New Roman" w:hAnsi="Calibri" w:cs="Calibri"/>
          <w:color w:val="1A1A1A"/>
          <w:sz w:val="23"/>
          <w:szCs w:val="23"/>
          <w:lang w:eastAsia="ru-RU"/>
        </w:rPr>
        <w:t xml:space="preserve"> </w:t>
      </w:r>
      <w:proofErr w:type="spellStart"/>
      <w:r w:rsidRPr="00A03FC1">
        <w:rPr>
          <w:rFonts w:ascii="Calibri" w:eastAsia="Times New Roman" w:hAnsi="Calibri" w:cs="Calibri"/>
          <w:color w:val="1A1A1A"/>
          <w:sz w:val="23"/>
          <w:szCs w:val="23"/>
          <w:lang w:eastAsia="ru-RU"/>
        </w:rPr>
        <w:t>Анзор</w:t>
      </w:r>
      <w:proofErr w:type="spellEnd"/>
      <w:r w:rsidRPr="00A03FC1">
        <w:rPr>
          <w:rFonts w:ascii="Calibri" w:eastAsia="Times New Roman" w:hAnsi="Calibri" w:cs="Calibri"/>
          <w:color w:val="1A1A1A"/>
          <w:sz w:val="23"/>
          <w:szCs w:val="23"/>
          <w:lang w:eastAsia="ru-RU"/>
        </w:rPr>
        <w:t xml:space="preserve"> Музаев ранее сообщил, что данный шаг позволит вдвое снизить объем документарной нагрузки на учителя.</w:t>
      </w:r>
    </w:p>
    <w:p w:rsidR="00A03FC1" w:rsidRPr="00A03FC1" w:rsidRDefault="00A03FC1" w:rsidP="00A03FC1">
      <w:pPr>
        <w:spacing w:after="420" w:line="360" w:lineRule="atLeast"/>
        <w:rPr>
          <w:rFonts w:ascii="Calibri" w:eastAsia="Times New Roman" w:hAnsi="Calibri" w:cs="Calibri"/>
          <w:color w:val="1A1A1A"/>
          <w:sz w:val="23"/>
          <w:szCs w:val="23"/>
          <w:lang w:eastAsia="ru-RU"/>
        </w:rPr>
      </w:pPr>
      <w:r w:rsidRPr="00A03FC1">
        <w:rPr>
          <w:rFonts w:ascii="Calibri" w:eastAsia="Times New Roman" w:hAnsi="Calibri" w:cs="Calibri"/>
          <w:color w:val="1A1A1A"/>
          <w:sz w:val="23"/>
          <w:szCs w:val="23"/>
          <w:lang w:eastAsia="ru-RU"/>
        </w:rPr>
        <w:t>С 1 сентября 2022 года перечень документации для учителя ограничен пятью пунктами:</w:t>
      </w:r>
    </w:p>
    <w:p w:rsidR="00A03FC1" w:rsidRPr="00A03FC1" w:rsidRDefault="00A03FC1" w:rsidP="00A03FC1">
      <w:pPr>
        <w:spacing w:after="420" w:line="360" w:lineRule="atLeast"/>
        <w:rPr>
          <w:rFonts w:ascii="Calibri" w:eastAsia="Times New Roman" w:hAnsi="Calibri" w:cs="Calibri"/>
          <w:color w:val="1A1A1A"/>
          <w:sz w:val="23"/>
          <w:szCs w:val="23"/>
          <w:lang w:eastAsia="ru-RU"/>
        </w:rPr>
      </w:pPr>
      <w:r w:rsidRPr="00A03FC1">
        <w:rPr>
          <w:rFonts w:ascii="Calibri" w:eastAsia="Times New Roman" w:hAnsi="Calibri" w:cs="Calibri"/>
          <w:color w:val="1A1A1A"/>
          <w:sz w:val="23"/>
          <w:szCs w:val="23"/>
          <w:lang w:eastAsia="ru-RU"/>
        </w:rPr>
        <w:t>1) рабочая программа учебного предмета, учебного курса (в том числе внеурочной деятельности), учебного модуля;</w:t>
      </w:r>
    </w:p>
    <w:p w:rsidR="00A03FC1" w:rsidRPr="00A03FC1" w:rsidRDefault="00A03FC1" w:rsidP="00A03FC1">
      <w:pPr>
        <w:spacing w:after="420" w:line="360" w:lineRule="atLeast"/>
        <w:rPr>
          <w:rFonts w:ascii="Calibri" w:eastAsia="Times New Roman" w:hAnsi="Calibri" w:cs="Calibri"/>
          <w:color w:val="1A1A1A"/>
          <w:sz w:val="23"/>
          <w:szCs w:val="23"/>
          <w:lang w:eastAsia="ru-RU"/>
        </w:rPr>
      </w:pPr>
      <w:r w:rsidRPr="00A03FC1">
        <w:rPr>
          <w:rFonts w:ascii="Calibri" w:eastAsia="Times New Roman" w:hAnsi="Calibri" w:cs="Calibri"/>
          <w:color w:val="1A1A1A"/>
          <w:sz w:val="23"/>
          <w:szCs w:val="23"/>
          <w:lang w:eastAsia="ru-RU"/>
        </w:rPr>
        <w:t>2) журнал учета успеваемости;</w:t>
      </w:r>
    </w:p>
    <w:p w:rsidR="00A03FC1" w:rsidRPr="00A03FC1" w:rsidRDefault="00A03FC1" w:rsidP="00A03FC1">
      <w:pPr>
        <w:spacing w:after="420" w:line="360" w:lineRule="atLeast"/>
        <w:rPr>
          <w:rFonts w:ascii="Calibri" w:eastAsia="Times New Roman" w:hAnsi="Calibri" w:cs="Calibri"/>
          <w:color w:val="1A1A1A"/>
          <w:sz w:val="23"/>
          <w:szCs w:val="23"/>
          <w:lang w:eastAsia="ru-RU"/>
        </w:rPr>
      </w:pPr>
      <w:r w:rsidRPr="00A03FC1">
        <w:rPr>
          <w:rFonts w:ascii="Calibri" w:eastAsia="Times New Roman" w:hAnsi="Calibri" w:cs="Calibri"/>
          <w:color w:val="1A1A1A"/>
          <w:sz w:val="23"/>
          <w:szCs w:val="23"/>
          <w:lang w:eastAsia="ru-RU"/>
        </w:rPr>
        <w:t>3) журнал внеурочной деятельности (для педагогических работников, осуществляющих внеурочную деятельность);</w:t>
      </w:r>
    </w:p>
    <w:p w:rsidR="00A03FC1" w:rsidRPr="00A03FC1" w:rsidRDefault="00A03FC1" w:rsidP="00A03FC1">
      <w:pPr>
        <w:spacing w:after="420" w:line="360" w:lineRule="atLeast"/>
        <w:rPr>
          <w:rFonts w:ascii="Calibri" w:eastAsia="Times New Roman" w:hAnsi="Calibri" w:cs="Calibri"/>
          <w:color w:val="1A1A1A"/>
          <w:sz w:val="23"/>
          <w:szCs w:val="23"/>
          <w:lang w:eastAsia="ru-RU"/>
        </w:rPr>
      </w:pPr>
      <w:r w:rsidRPr="00A03FC1">
        <w:rPr>
          <w:rFonts w:ascii="Calibri" w:eastAsia="Times New Roman" w:hAnsi="Calibri" w:cs="Calibri"/>
          <w:color w:val="1A1A1A"/>
          <w:sz w:val="23"/>
          <w:szCs w:val="23"/>
          <w:lang w:eastAsia="ru-RU"/>
        </w:rPr>
        <w:t>4) план воспитательной работы (для педагогических работников, осуществляющих функции классного руководителя);</w:t>
      </w:r>
    </w:p>
    <w:p w:rsidR="00A03FC1" w:rsidRPr="00A03FC1" w:rsidRDefault="00A03FC1" w:rsidP="00A03FC1">
      <w:pPr>
        <w:spacing w:after="420" w:line="360" w:lineRule="atLeast"/>
        <w:rPr>
          <w:rFonts w:ascii="Calibri" w:eastAsia="Times New Roman" w:hAnsi="Calibri" w:cs="Calibri"/>
          <w:color w:val="1A1A1A"/>
          <w:sz w:val="23"/>
          <w:szCs w:val="23"/>
          <w:lang w:eastAsia="ru-RU"/>
        </w:rPr>
      </w:pPr>
      <w:r w:rsidRPr="00A03FC1">
        <w:rPr>
          <w:rFonts w:ascii="Calibri" w:eastAsia="Times New Roman" w:hAnsi="Calibri" w:cs="Calibri"/>
          <w:color w:val="1A1A1A"/>
          <w:sz w:val="23"/>
          <w:szCs w:val="23"/>
          <w:lang w:eastAsia="ru-RU"/>
        </w:rPr>
        <w:t>5) характеристика на обучающегося (для педагогических работников, осуществляющих функции классного руководителя, по запросу).</w:t>
      </w:r>
    </w:p>
    <w:p w:rsidR="00A03FC1" w:rsidRPr="00A03FC1" w:rsidRDefault="00A03FC1" w:rsidP="00A03FC1">
      <w:pPr>
        <w:spacing w:after="420" w:line="360" w:lineRule="atLeast"/>
        <w:rPr>
          <w:rFonts w:ascii="Calibri" w:eastAsia="Times New Roman" w:hAnsi="Calibri" w:cs="Calibri"/>
          <w:color w:val="1A1A1A"/>
          <w:sz w:val="23"/>
          <w:szCs w:val="23"/>
          <w:lang w:eastAsia="ru-RU"/>
        </w:rPr>
      </w:pPr>
      <w:r w:rsidRPr="00A03FC1">
        <w:rPr>
          <w:rFonts w:ascii="Calibri" w:eastAsia="Times New Roman" w:hAnsi="Calibri" w:cs="Calibri"/>
          <w:color w:val="1A1A1A"/>
          <w:sz w:val="23"/>
          <w:szCs w:val="23"/>
          <w:lang w:eastAsia="ru-RU"/>
        </w:rPr>
        <w:t>Подробнее о вступающих в силу изменениях в нашем информационном видеоролике:</w:t>
      </w:r>
    </w:p>
    <w:p w:rsidR="00D0140C" w:rsidRDefault="00D0140C"/>
    <w:sectPr w:rsidR="00D0140C" w:rsidSect="00A03FC1">
      <w:pgSz w:w="16838" w:h="11906" w:orient="landscape"/>
      <w:pgMar w:top="426" w:right="1387" w:bottom="42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FC1"/>
    <w:rsid w:val="00A03FC1"/>
    <w:rsid w:val="00D0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4AC24E-E53B-4AA6-B42F-0E3A50040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479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88342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19630">
          <w:marLeft w:val="0"/>
          <w:marRight w:val="0"/>
          <w:marTop w:val="0"/>
          <w:marBottom w:val="0"/>
          <w:divBdr>
            <w:top w:val="none" w:sz="0" w:space="0" w:color="D1D1D1"/>
            <w:left w:val="none" w:sz="0" w:space="0" w:color="D1D1D1"/>
            <w:bottom w:val="none" w:sz="0" w:space="0" w:color="D1D1D1"/>
            <w:right w:val="none" w:sz="0" w:space="0" w:color="D1D1D1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2023-05-04T08:00:00Z</dcterms:created>
  <dcterms:modified xsi:type="dcterms:W3CDTF">2023-05-04T08:02:00Z</dcterms:modified>
</cp:coreProperties>
</file>